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83" w:rsidRDefault="008C4A2C">
      <w:pPr>
        <w:spacing w:after="0"/>
        <w:ind w:left="2050" w:right="417"/>
      </w:pPr>
      <w:r>
        <w:rPr>
          <w:b/>
          <w:sz w:val="24"/>
        </w:rPr>
        <w:t xml:space="preserve">Ana Belem </w:t>
      </w:r>
      <w:r w:rsidR="00F13E74">
        <w:rPr>
          <w:b/>
          <w:sz w:val="24"/>
        </w:rPr>
        <w:t>Gutiérrez</w:t>
      </w:r>
      <w:r>
        <w:rPr>
          <w:b/>
          <w:sz w:val="24"/>
        </w:rPr>
        <w:t xml:space="preserve"> Saavedra </w:t>
      </w:r>
    </w:p>
    <w:p w:rsidR="00225183" w:rsidRDefault="00F13E74">
      <w:pPr>
        <w:spacing w:after="0"/>
        <w:ind w:left="-1032" w:right="417"/>
      </w:pPr>
      <w:r>
        <w:rPr>
          <w:b/>
        </w:rPr>
        <w:t>Educación</w:t>
      </w:r>
      <w:r w:rsidR="008C4A2C">
        <w:rPr>
          <w:b/>
        </w:rPr>
        <w:t xml:space="preserve"> </w:t>
      </w:r>
    </w:p>
    <w:tbl>
      <w:tblPr>
        <w:tblStyle w:val="TableGrid"/>
        <w:tblW w:w="10461" w:type="dxa"/>
        <w:tblInd w:w="-1070" w:type="dxa"/>
        <w:tblCellMar>
          <w:top w:w="7" w:type="dxa"/>
          <w:bottom w:w="7" w:type="dxa"/>
        </w:tblCellMar>
        <w:tblLook w:val="04A0"/>
      </w:tblPr>
      <w:tblGrid>
        <w:gridCol w:w="1921"/>
        <w:gridCol w:w="803"/>
        <w:gridCol w:w="36"/>
        <w:gridCol w:w="2542"/>
        <w:gridCol w:w="1577"/>
        <w:gridCol w:w="1040"/>
        <w:gridCol w:w="2542"/>
      </w:tblGrid>
      <w:tr w:rsidR="00225183" w:rsidTr="00F13E74">
        <w:trPr>
          <w:trHeight w:val="746"/>
        </w:trPr>
        <w:tc>
          <w:tcPr>
            <w:tcW w:w="1921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225183" w:rsidRDefault="008C4A2C">
            <w:pPr>
              <w:ind w:right="22"/>
              <w:jc w:val="center"/>
            </w:pPr>
            <w:r>
              <w:t>2009-2013</w:t>
            </w:r>
          </w:p>
        </w:tc>
        <w:tc>
          <w:tcPr>
            <w:tcW w:w="5998" w:type="dxa"/>
            <w:gridSpan w:val="5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225183" w:rsidRDefault="008C4A2C">
            <w:pPr>
              <w:ind w:left="2"/>
            </w:pPr>
            <w:r>
              <w:rPr>
                <w:b/>
              </w:rPr>
              <w:t xml:space="preserve">Universidad Veracruzana </w:t>
            </w:r>
          </w:p>
          <w:p w:rsidR="00225183" w:rsidRDefault="008C4A2C">
            <w:pPr>
              <w:ind w:left="2"/>
            </w:pPr>
            <w:r>
              <w:t xml:space="preserve">Lic. </w:t>
            </w:r>
            <w:r w:rsidR="00F13E74">
              <w:t>Contaduría</w:t>
            </w:r>
            <w:r>
              <w:t xml:space="preserve"> Publica </w:t>
            </w:r>
          </w:p>
        </w:tc>
        <w:tc>
          <w:tcPr>
            <w:tcW w:w="2542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225183" w:rsidRDefault="008C4A2C">
            <w:r>
              <w:rPr>
                <w:b/>
              </w:rPr>
              <w:t xml:space="preserve">Veracruz, </w:t>
            </w:r>
            <w:r w:rsidR="00F13E74">
              <w:rPr>
                <w:b/>
              </w:rPr>
              <w:t>México</w:t>
            </w:r>
            <w:r>
              <w:rPr>
                <w:b/>
              </w:rPr>
              <w:t xml:space="preserve"> </w:t>
            </w:r>
          </w:p>
        </w:tc>
      </w:tr>
      <w:tr w:rsidR="00225183" w:rsidTr="00F13E74">
        <w:trPr>
          <w:trHeight w:val="436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183" w:rsidRDefault="008C4A2C">
            <w:pPr>
              <w:ind w:right="22"/>
              <w:jc w:val="center"/>
            </w:pPr>
            <w:r>
              <w:t>2006-2009</w:t>
            </w:r>
          </w:p>
        </w:tc>
        <w:tc>
          <w:tcPr>
            <w:tcW w:w="59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183" w:rsidRDefault="008C4A2C">
            <w:pPr>
              <w:ind w:left="2"/>
            </w:pPr>
            <w:r>
              <w:rPr>
                <w:b/>
              </w:rPr>
              <w:t xml:space="preserve">Centro de Estudios </w:t>
            </w:r>
            <w:r w:rsidR="00F13E74">
              <w:rPr>
                <w:b/>
              </w:rPr>
              <w:t>Tecnológicos</w:t>
            </w:r>
            <w:r>
              <w:rPr>
                <w:b/>
              </w:rPr>
              <w:t xml:space="preserve"> del Mar 07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183" w:rsidRDefault="008C4A2C">
            <w:r>
              <w:rPr>
                <w:b/>
              </w:rPr>
              <w:t xml:space="preserve">Veracruz, </w:t>
            </w:r>
            <w:r w:rsidR="00F13E74">
              <w:rPr>
                <w:b/>
              </w:rPr>
              <w:t>México</w:t>
            </w:r>
            <w:r>
              <w:rPr>
                <w:b/>
              </w:rPr>
              <w:t xml:space="preserve"> </w:t>
            </w:r>
          </w:p>
        </w:tc>
      </w:tr>
      <w:tr w:rsidR="00225183" w:rsidTr="00F13E74">
        <w:trPr>
          <w:trHeight w:val="1157"/>
        </w:trPr>
        <w:tc>
          <w:tcPr>
            <w:tcW w:w="1921" w:type="dxa"/>
            <w:tcBorders>
              <w:top w:val="nil"/>
              <w:left w:val="nil"/>
              <w:bottom w:val="single" w:sz="15" w:space="0" w:color="000000"/>
              <w:right w:val="nil"/>
            </w:tcBorders>
            <w:vAlign w:val="bottom"/>
          </w:tcPr>
          <w:p w:rsidR="00225183" w:rsidRDefault="008C4A2C" w:rsidP="00F13E74">
            <w:pPr>
              <w:ind w:left="38"/>
              <w:jc w:val="both"/>
            </w:pPr>
            <w:r>
              <w:rPr>
                <w:b/>
              </w:rPr>
              <w:t xml:space="preserve">Experiencia </w:t>
            </w:r>
            <w:bookmarkStart w:id="0" w:name="_GoBack"/>
            <w:bookmarkEnd w:id="0"/>
          </w:p>
        </w:tc>
        <w:tc>
          <w:tcPr>
            <w:tcW w:w="5998" w:type="dxa"/>
            <w:gridSpan w:val="5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225183" w:rsidRDefault="00F13E74">
            <w:pPr>
              <w:spacing w:after="576"/>
              <w:ind w:left="2"/>
            </w:pPr>
            <w:r>
              <w:t>Técnico</w:t>
            </w:r>
            <w:r w:rsidR="008C4A2C">
              <w:t xml:space="preserve"> en Servicios </w:t>
            </w:r>
            <w:r>
              <w:t>Turísticos</w:t>
            </w:r>
            <w:r w:rsidR="008C4A2C">
              <w:t xml:space="preserve"> </w:t>
            </w:r>
          </w:p>
          <w:p w:rsidR="00225183" w:rsidRDefault="00225183" w:rsidP="00F13E74"/>
        </w:tc>
        <w:tc>
          <w:tcPr>
            <w:tcW w:w="2542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225183" w:rsidRDefault="00225183"/>
        </w:tc>
      </w:tr>
      <w:tr w:rsidR="00225183" w:rsidTr="00F13E74">
        <w:trPr>
          <w:trHeight w:val="1714"/>
        </w:trPr>
        <w:tc>
          <w:tcPr>
            <w:tcW w:w="1921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225183" w:rsidRDefault="008C4A2C">
            <w:pPr>
              <w:ind w:left="38"/>
            </w:pPr>
            <w:r>
              <w:t xml:space="preserve">2017 - a la fecha </w:t>
            </w:r>
          </w:p>
        </w:tc>
        <w:tc>
          <w:tcPr>
            <w:tcW w:w="8540" w:type="dxa"/>
            <w:gridSpan w:val="6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225183" w:rsidRDefault="008C4A2C">
            <w:pPr>
              <w:tabs>
                <w:tab w:val="center" w:pos="6979"/>
              </w:tabs>
            </w:pPr>
            <w:r>
              <w:rPr>
                <w:b/>
              </w:rPr>
              <w:t>DICA S.C.</w:t>
            </w:r>
            <w:r>
              <w:rPr>
                <w:b/>
              </w:rPr>
              <w:tab/>
              <w:t xml:space="preserve">Monterrey, </w:t>
            </w:r>
            <w:r w:rsidR="00F13E74">
              <w:rPr>
                <w:b/>
              </w:rPr>
              <w:t>México</w:t>
            </w:r>
            <w:r>
              <w:rPr>
                <w:b/>
              </w:rPr>
              <w:t xml:space="preserve"> </w:t>
            </w:r>
          </w:p>
          <w:p w:rsidR="00225183" w:rsidRDefault="008C4A2C">
            <w:pPr>
              <w:spacing w:line="260" w:lineRule="auto"/>
              <w:ind w:left="-2" w:right="763"/>
            </w:pPr>
            <w:r>
              <w:rPr>
                <w:sz w:val="18"/>
              </w:rPr>
              <w:t xml:space="preserve">Auditor y Consultor de Servicios  Especializados de </w:t>
            </w:r>
            <w:r w:rsidR="00F13E74">
              <w:rPr>
                <w:sz w:val="18"/>
              </w:rPr>
              <w:t>supervisión</w:t>
            </w:r>
            <w:r>
              <w:rPr>
                <w:sz w:val="18"/>
              </w:rPr>
              <w:t>, evaluación, diagnóstico e implementación en la gestión municipal del Monterrey.</w:t>
            </w:r>
          </w:p>
          <w:p w:rsidR="00225183" w:rsidRDefault="008C4A2C">
            <w:pPr>
              <w:ind w:left="-2" w:right="185"/>
            </w:pPr>
            <w:r>
              <w:rPr>
                <w:sz w:val="18"/>
              </w:rPr>
              <w:t xml:space="preserve">Proyecto de Auditoria y </w:t>
            </w:r>
            <w:r w:rsidR="00F13E74">
              <w:rPr>
                <w:sz w:val="18"/>
              </w:rPr>
              <w:t>Consultoría</w:t>
            </w:r>
            <w:r>
              <w:rPr>
                <w:sz w:val="18"/>
              </w:rPr>
              <w:t xml:space="preserve"> en el Instituto de la Juventud Regia, </w:t>
            </w:r>
            <w:r w:rsidR="00F13E74">
              <w:rPr>
                <w:sz w:val="18"/>
              </w:rPr>
              <w:t>revisión</w:t>
            </w:r>
            <w:r>
              <w:rPr>
                <w:sz w:val="18"/>
              </w:rPr>
              <w:t xml:space="preserve"> de cuenta </w:t>
            </w:r>
            <w:r w:rsidR="00F13E74">
              <w:rPr>
                <w:sz w:val="18"/>
              </w:rPr>
              <w:t>pública</w:t>
            </w:r>
            <w:r>
              <w:rPr>
                <w:sz w:val="18"/>
              </w:rPr>
              <w:t xml:space="preserve">, </w:t>
            </w:r>
            <w:r w:rsidR="00F13E74">
              <w:rPr>
                <w:sz w:val="18"/>
              </w:rPr>
              <w:t>revisión</w:t>
            </w:r>
            <w:r>
              <w:rPr>
                <w:sz w:val="18"/>
              </w:rPr>
              <w:t xml:space="preserve"> y </w:t>
            </w:r>
            <w:r w:rsidR="00F13E74">
              <w:rPr>
                <w:sz w:val="18"/>
              </w:rPr>
              <w:t>cálculo</w:t>
            </w:r>
            <w:r>
              <w:rPr>
                <w:sz w:val="18"/>
              </w:rPr>
              <w:t xml:space="preserve"> de </w:t>
            </w:r>
            <w:r w:rsidR="00F13E74">
              <w:rPr>
                <w:sz w:val="18"/>
              </w:rPr>
              <w:t>nóminas</w:t>
            </w:r>
            <w:r>
              <w:rPr>
                <w:sz w:val="18"/>
              </w:rPr>
              <w:t xml:space="preserve">, </w:t>
            </w:r>
            <w:r w:rsidR="00F13E74">
              <w:rPr>
                <w:sz w:val="18"/>
              </w:rPr>
              <w:t>Evaluación</w:t>
            </w:r>
            <w:r>
              <w:rPr>
                <w:sz w:val="18"/>
              </w:rPr>
              <w:t xml:space="preserve"> de Control interno, Mapeo de procesos, </w:t>
            </w:r>
            <w:r w:rsidR="00F13E74">
              <w:rPr>
                <w:sz w:val="18"/>
              </w:rPr>
              <w:t>reingeniería</w:t>
            </w:r>
            <w:r>
              <w:rPr>
                <w:sz w:val="18"/>
              </w:rPr>
              <w:t xml:space="preserve"> al </w:t>
            </w:r>
            <w:r w:rsidR="00F13E74">
              <w:rPr>
                <w:sz w:val="18"/>
              </w:rPr>
              <w:t>organigrama</w:t>
            </w:r>
            <w:r>
              <w:rPr>
                <w:sz w:val="18"/>
              </w:rPr>
              <w:t xml:space="preserve"> y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de manuales de contabilidad, manual operativo y manual de recursos humanos. </w:t>
            </w:r>
            <w:r w:rsidR="00F13E74">
              <w:rPr>
                <w:sz w:val="18"/>
              </w:rPr>
              <w:t>Solvatación</w:t>
            </w:r>
            <w:r>
              <w:rPr>
                <w:sz w:val="18"/>
              </w:rPr>
              <w:t xml:space="preserve"> de Observaciones de la Auditoria Superior del Estado de Nuevo </w:t>
            </w:r>
            <w:r w:rsidR="00F13E74">
              <w:rPr>
                <w:sz w:val="18"/>
              </w:rPr>
              <w:t>León</w:t>
            </w:r>
            <w:r>
              <w:rPr>
                <w:sz w:val="18"/>
              </w:rPr>
              <w:t xml:space="preserve"> </w:t>
            </w:r>
          </w:p>
        </w:tc>
      </w:tr>
      <w:tr w:rsidR="00225183" w:rsidTr="00F13E74">
        <w:trPr>
          <w:trHeight w:val="286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225183" w:rsidRDefault="008C4A2C">
            <w:pPr>
              <w:ind w:left="38"/>
            </w:pPr>
            <w:r>
              <w:t>2016-2017</w:t>
            </w:r>
          </w:p>
        </w:tc>
        <w:tc>
          <w:tcPr>
            <w:tcW w:w="85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5183" w:rsidRDefault="008C4A2C">
            <w:pPr>
              <w:tabs>
                <w:tab w:val="center" w:pos="6979"/>
              </w:tabs>
            </w:pPr>
            <w:r>
              <w:rPr>
                <w:b/>
              </w:rPr>
              <w:t>Battery Master SA de CV</w:t>
            </w:r>
            <w:r>
              <w:rPr>
                <w:b/>
              </w:rPr>
              <w:tab/>
              <w:t xml:space="preserve">Monterrey, </w:t>
            </w:r>
            <w:r w:rsidR="00F13E74">
              <w:rPr>
                <w:b/>
              </w:rPr>
              <w:t>México</w:t>
            </w:r>
            <w:r>
              <w:rPr>
                <w:b/>
              </w:rPr>
              <w:t xml:space="preserve"> </w:t>
            </w:r>
          </w:p>
        </w:tc>
      </w:tr>
      <w:tr w:rsidR="00225183" w:rsidTr="00F13E74">
        <w:trPr>
          <w:trHeight w:val="3992"/>
        </w:trPr>
        <w:tc>
          <w:tcPr>
            <w:tcW w:w="1921" w:type="dxa"/>
            <w:tcBorders>
              <w:top w:val="nil"/>
              <w:left w:val="nil"/>
              <w:bottom w:val="single" w:sz="15" w:space="0" w:color="000000"/>
              <w:right w:val="nil"/>
            </w:tcBorders>
            <w:vAlign w:val="bottom"/>
          </w:tcPr>
          <w:p w:rsidR="00225183" w:rsidRDefault="008C4A2C">
            <w:pPr>
              <w:spacing w:after="1015"/>
              <w:ind w:left="38"/>
            </w:pPr>
            <w:r>
              <w:t>2014-2016</w:t>
            </w:r>
          </w:p>
          <w:p w:rsidR="00225183" w:rsidRDefault="008C4A2C">
            <w:pPr>
              <w:spacing w:after="1111"/>
              <w:ind w:left="38"/>
            </w:pPr>
            <w:r>
              <w:t>2013-2014</w:t>
            </w:r>
          </w:p>
          <w:p w:rsidR="00225183" w:rsidRDefault="008C4A2C">
            <w:pPr>
              <w:ind w:left="38" w:right="-923"/>
            </w:pPr>
            <w:r>
              <w:rPr>
                <w:b/>
              </w:rPr>
              <w:t xml:space="preserve">Software y Paquetes </w:t>
            </w:r>
            <w:proofErr w:type="spellStart"/>
            <w:r>
              <w:rPr>
                <w:b/>
              </w:rPr>
              <w:t>Comput</w:t>
            </w:r>
            <w:proofErr w:type="spellEnd"/>
          </w:p>
        </w:tc>
        <w:tc>
          <w:tcPr>
            <w:tcW w:w="8540" w:type="dxa"/>
            <w:gridSpan w:val="6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225183" w:rsidRDefault="008C4A2C">
            <w:pPr>
              <w:ind w:left="-2"/>
            </w:pPr>
            <w:r>
              <w:rPr>
                <w:sz w:val="18"/>
              </w:rPr>
              <w:t xml:space="preserve">Contador Jr. Encargada de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de </w:t>
            </w:r>
            <w:r w:rsidR="00F13E74">
              <w:rPr>
                <w:sz w:val="18"/>
              </w:rPr>
              <w:t>pólizas</w:t>
            </w:r>
            <w:r>
              <w:rPr>
                <w:sz w:val="18"/>
              </w:rPr>
              <w:t xml:space="preserve"> de egreso, ingreso y diario,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de estados financieros, </w:t>
            </w:r>
          </w:p>
          <w:p w:rsidR="00225183" w:rsidRDefault="008C4A2C">
            <w:pPr>
              <w:spacing w:after="67" w:line="260" w:lineRule="auto"/>
              <w:ind w:left="-2"/>
            </w:pPr>
            <w:r>
              <w:rPr>
                <w:sz w:val="18"/>
              </w:rPr>
              <w:t xml:space="preserve">Conciliaciones Bancarias,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de papel de Trabajo y </w:t>
            </w:r>
            <w:r w:rsidR="00F13E74">
              <w:rPr>
                <w:sz w:val="18"/>
              </w:rPr>
              <w:t>Presentación</w:t>
            </w:r>
            <w:r>
              <w:rPr>
                <w:sz w:val="18"/>
              </w:rPr>
              <w:t xml:space="preserve"> de DIOT, Calculo y presentaciones de Declaraciones Provisionales, </w:t>
            </w:r>
            <w:r w:rsidR="00F13E74">
              <w:rPr>
                <w:sz w:val="18"/>
              </w:rPr>
              <w:t>Declaración</w:t>
            </w:r>
            <w:r>
              <w:rPr>
                <w:sz w:val="18"/>
              </w:rPr>
              <w:t xml:space="preserve"> y </w:t>
            </w:r>
            <w:r w:rsidR="00F13E74">
              <w:rPr>
                <w:sz w:val="18"/>
              </w:rPr>
              <w:t>Presentación</w:t>
            </w:r>
            <w:r>
              <w:rPr>
                <w:sz w:val="18"/>
              </w:rPr>
              <w:t xml:space="preserve"> de DIM y Anuales, Toma de inventarios </w:t>
            </w:r>
            <w:r w:rsidR="00F13E74">
              <w:rPr>
                <w:sz w:val="18"/>
              </w:rPr>
              <w:t>físicos</w:t>
            </w:r>
            <w:r>
              <w:rPr>
                <w:sz w:val="18"/>
              </w:rPr>
              <w:t xml:space="preserve">, Arqueos de caja y cuentas por cobrar  </w:t>
            </w:r>
          </w:p>
          <w:p w:rsidR="00225183" w:rsidRDefault="008C4A2C">
            <w:pPr>
              <w:tabs>
                <w:tab w:val="center" w:pos="6935"/>
              </w:tabs>
              <w:spacing w:after="11"/>
            </w:pPr>
            <w:r>
              <w:rPr>
                <w:b/>
              </w:rPr>
              <w:t>Aerotaxi Villa Rica SA de CV</w:t>
            </w:r>
            <w:r>
              <w:rPr>
                <w:b/>
              </w:rPr>
              <w:tab/>
              <w:t xml:space="preserve">Veracruz, </w:t>
            </w:r>
            <w:r w:rsidR="00F13E74">
              <w:rPr>
                <w:b/>
              </w:rPr>
              <w:t>México</w:t>
            </w:r>
            <w:r>
              <w:rPr>
                <w:b/>
              </w:rPr>
              <w:t xml:space="preserve"> </w:t>
            </w:r>
          </w:p>
          <w:p w:rsidR="00225183" w:rsidRDefault="008C4A2C">
            <w:pPr>
              <w:spacing w:after="67" w:line="260" w:lineRule="auto"/>
              <w:ind w:left="-2"/>
            </w:pPr>
            <w:r>
              <w:rPr>
                <w:sz w:val="18"/>
              </w:rPr>
              <w:t xml:space="preserve">Contador Jr. Encargada de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de </w:t>
            </w:r>
            <w:r w:rsidR="00F13E74">
              <w:rPr>
                <w:sz w:val="18"/>
              </w:rPr>
              <w:t>pólizas</w:t>
            </w:r>
            <w:r>
              <w:rPr>
                <w:sz w:val="18"/>
              </w:rPr>
              <w:t xml:space="preserve"> contables, </w:t>
            </w:r>
            <w:r w:rsidR="00F13E74">
              <w:rPr>
                <w:sz w:val="18"/>
              </w:rPr>
              <w:t>Facturación</w:t>
            </w:r>
            <w:r>
              <w:rPr>
                <w:sz w:val="18"/>
              </w:rPr>
              <w:t xml:space="preserve">, Conciliaciones bancarias, depreciaciones, cuentas por cobrar,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diaria de flujo de efectivo, </w:t>
            </w:r>
            <w:r w:rsidR="00F13E74">
              <w:rPr>
                <w:sz w:val="18"/>
              </w:rPr>
              <w:t>coordinación</w:t>
            </w:r>
            <w:r>
              <w:rPr>
                <w:sz w:val="18"/>
              </w:rPr>
              <w:t xml:space="preserve"> de pagos con el </w:t>
            </w:r>
            <w:r w:rsidR="00F13E74">
              <w:rPr>
                <w:sz w:val="18"/>
              </w:rPr>
              <w:t>área</w:t>
            </w:r>
            <w:r>
              <w:rPr>
                <w:sz w:val="18"/>
              </w:rPr>
              <w:t xml:space="preserve"> de </w:t>
            </w:r>
            <w:r w:rsidR="00F13E74">
              <w:rPr>
                <w:sz w:val="18"/>
              </w:rPr>
              <w:t>tesorería</w:t>
            </w:r>
            <w:r>
              <w:rPr>
                <w:sz w:val="18"/>
              </w:rPr>
              <w:t xml:space="preserve">, </w:t>
            </w:r>
            <w:r w:rsidR="00F13E74">
              <w:rPr>
                <w:sz w:val="18"/>
              </w:rPr>
              <w:t>revisión</w:t>
            </w:r>
            <w:r>
              <w:rPr>
                <w:sz w:val="18"/>
              </w:rPr>
              <w:t xml:space="preserve"> y </w:t>
            </w:r>
            <w:r w:rsidR="00F13E74">
              <w:rPr>
                <w:sz w:val="18"/>
              </w:rPr>
              <w:t>autorización</w:t>
            </w:r>
            <w:r>
              <w:rPr>
                <w:sz w:val="18"/>
              </w:rPr>
              <w:t xml:space="preserve"> de reembolso de gastos, conciliaciones con clientes y proveedores,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y </w:t>
            </w:r>
            <w:r w:rsidR="00F13E74">
              <w:rPr>
                <w:sz w:val="18"/>
              </w:rPr>
              <w:t>presentación</w:t>
            </w:r>
            <w:r>
              <w:rPr>
                <w:sz w:val="18"/>
              </w:rPr>
              <w:t xml:space="preserve"> de pago provisionales mensuales y DIOT</w:t>
            </w:r>
          </w:p>
          <w:p w:rsidR="00225183" w:rsidRDefault="008C4A2C">
            <w:pPr>
              <w:tabs>
                <w:tab w:val="center" w:pos="6935"/>
              </w:tabs>
              <w:spacing w:after="297"/>
            </w:pPr>
            <w:r>
              <w:rPr>
                <w:b/>
              </w:rPr>
              <w:t>Vajara SA</w:t>
            </w:r>
            <w:r>
              <w:rPr>
                <w:b/>
              </w:rPr>
              <w:tab/>
              <w:t xml:space="preserve">Veracruz, </w:t>
            </w:r>
            <w:r w:rsidR="00F13E74">
              <w:rPr>
                <w:b/>
              </w:rPr>
              <w:t>México</w:t>
            </w:r>
            <w:r>
              <w:rPr>
                <w:b/>
              </w:rPr>
              <w:t xml:space="preserve"> </w:t>
            </w:r>
          </w:p>
          <w:p w:rsidR="00225183" w:rsidRDefault="008C4A2C" w:rsidP="00F13E74">
            <w:pPr>
              <w:spacing w:after="339" w:line="260" w:lineRule="auto"/>
              <w:ind w:left="-2"/>
            </w:pPr>
            <w:r>
              <w:rPr>
                <w:sz w:val="18"/>
              </w:rPr>
              <w:t xml:space="preserve">Auxiliar Contable - Administrador a cargo de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de integraciones bancarias, flujos de efectivo, </w:t>
            </w:r>
            <w:r w:rsidR="00F13E74">
              <w:rPr>
                <w:sz w:val="18"/>
              </w:rPr>
              <w:t>facturación</w:t>
            </w:r>
            <w:r>
              <w:rPr>
                <w:sz w:val="18"/>
              </w:rPr>
              <w:t xml:space="preserve">, </w:t>
            </w:r>
            <w:r w:rsidR="00F13E74">
              <w:rPr>
                <w:sz w:val="18"/>
              </w:rPr>
              <w:t>elaboración</w:t>
            </w:r>
            <w:r>
              <w:rPr>
                <w:sz w:val="18"/>
              </w:rPr>
              <w:t xml:space="preserve"> de </w:t>
            </w:r>
            <w:r w:rsidR="00F13E74">
              <w:rPr>
                <w:sz w:val="18"/>
              </w:rPr>
              <w:t>pólizas</w:t>
            </w:r>
            <w:r>
              <w:rPr>
                <w:sz w:val="18"/>
              </w:rPr>
              <w:t>, control de mantenimientos, conciliaciones bancarias, activi</w:t>
            </w:r>
            <w:r w:rsidR="00F13E74">
              <w:rPr>
                <w:sz w:val="18"/>
              </w:rPr>
              <w:t>dades de archivo y cobranza</w:t>
            </w:r>
          </w:p>
        </w:tc>
      </w:tr>
      <w:tr w:rsidR="00225183">
        <w:trPr>
          <w:trHeight w:val="1757"/>
        </w:trPr>
        <w:tc>
          <w:tcPr>
            <w:tcW w:w="2760" w:type="dxa"/>
            <w:gridSpan w:val="3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225183" w:rsidRPr="00F13E74" w:rsidRDefault="008C4A2C">
            <w:pPr>
              <w:spacing w:after="28"/>
              <w:ind w:left="36"/>
              <w:rPr>
                <w:lang w:val="en-US"/>
              </w:rPr>
            </w:pPr>
            <w:r w:rsidRPr="00F13E74">
              <w:rPr>
                <w:sz w:val="20"/>
                <w:lang w:val="en-US"/>
              </w:rPr>
              <w:t xml:space="preserve">Paqueteria Office </w:t>
            </w:r>
          </w:p>
          <w:p w:rsidR="00225183" w:rsidRPr="00F13E74" w:rsidRDefault="008C4A2C">
            <w:pPr>
              <w:spacing w:after="28"/>
              <w:ind w:left="36"/>
              <w:rPr>
                <w:lang w:val="en-US"/>
              </w:rPr>
            </w:pPr>
            <w:r w:rsidRPr="00F13E74">
              <w:rPr>
                <w:sz w:val="20"/>
                <w:lang w:val="en-US"/>
              </w:rPr>
              <w:t xml:space="preserve">SAP Bussines one </w:t>
            </w:r>
          </w:p>
          <w:p w:rsidR="00225183" w:rsidRPr="00F13E74" w:rsidRDefault="00F13E74">
            <w:pPr>
              <w:spacing w:after="28"/>
              <w:ind w:left="36"/>
              <w:rPr>
                <w:lang w:val="en-US"/>
              </w:rPr>
            </w:pPr>
            <w:r>
              <w:rPr>
                <w:sz w:val="20"/>
                <w:lang w:val="en-US"/>
              </w:rPr>
              <w:t>COI</w:t>
            </w:r>
          </w:p>
          <w:p w:rsidR="00225183" w:rsidRDefault="008C4A2C">
            <w:pPr>
              <w:spacing w:after="313"/>
              <w:ind w:left="36"/>
            </w:pPr>
            <w:r>
              <w:rPr>
                <w:sz w:val="20"/>
              </w:rPr>
              <w:t>ERP keppler</w:t>
            </w:r>
          </w:p>
          <w:p w:rsidR="00225183" w:rsidRDefault="00F13E74">
            <w:pPr>
              <w:ind w:left="38"/>
            </w:pPr>
            <w:r>
              <w:rPr>
                <w:b/>
              </w:rPr>
              <w:t>Áreas</w:t>
            </w:r>
            <w:r w:rsidR="008C4A2C">
              <w:rPr>
                <w:b/>
              </w:rPr>
              <w:t xml:space="preserve"> de </w:t>
            </w:r>
            <w:r>
              <w:rPr>
                <w:b/>
              </w:rPr>
              <w:t>Interés</w:t>
            </w:r>
            <w:r w:rsidR="008C4A2C">
              <w:rPr>
                <w:b/>
              </w:rPr>
              <w:t xml:space="preserve"> </w:t>
            </w:r>
          </w:p>
        </w:tc>
        <w:tc>
          <w:tcPr>
            <w:tcW w:w="7701" w:type="dxa"/>
            <w:gridSpan w:val="4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225183" w:rsidRDefault="008C4A2C">
            <w:pPr>
              <w:spacing w:after="28"/>
            </w:pPr>
            <w:r>
              <w:rPr>
                <w:sz w:val="20"/>
              </w:rPr>
              <w:t>ERP SAV-7</w:t>
            </w:r>
          </w:p>
          <w:p w:rsidR="00225183" w:rsidRDefault="008C4A2C">
            <w:pPr>
              <w:spacing w:after="28"/>
            </w:pPr>
            <w:r>
              <w:rPr>
                <w:sz w:val="20"/>
              </w:rPr>
              <w:t>CONTPAQ I</w:t>
            </w:r>
          </w:p>
          <w:p w:rsidR="00225183" w:rsidRDefault="008C4A2C">
            <w:pPr>
              <w:spacing w:after="28"/>
            </w:pPr>
            <w:r>
              <w:rPr>
                <w:sz w:val="20"/>
              </w:rPr>
              <w:t xml:space="preserve">Plataformas de </w:t>
            </w:r>
            <w:r w:rsidR="00F13E74">
              <w:rPr>
                <w:sz w:val="20"/>
              </w:rPr>
              <w:t>Facturación</w:t>
            </w:r>
            <w:r>
              <w:rPr>
                <w:sz w:val="20"/>
              </w:rPr>
              <w:t xml:space="preserve"> </w:t>
            </w:r>
          </w:p>
          <w:p w:rsidR="00225183" w:rsidRDefault="008C4A2C">
            <w:r>
              <w:rPr>
                <w:sz w:val="20"/>
              </w:rPr>
              <w:t xml:space="preserve">Outlook </w:t>
            </w:r>
          </w:p>
        </w:tc>
      </w:tr>
      <w:tr w:rsidR="00225183">
        <w:tblPrEx>
          <w:tblCellMar>
            <w:top w:w="0" w:type="dxa"/>
            <w:bottom w:w="0" w:type="dxa"/>
          </w:tblCellMar>
        </w:tblPrEx>
        <w:trPr>
          <w:gridAfter w:val="2"/>
          <w:wAfter w:w="3582" w:type="dxa"/>
          <w:trHeight w:val="247"/>
        </w:trPr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183" w:rsidRDefault="008C4A2C">
            <w:r>
              <w:rPr>
                <w:sz w:val="20"/>
              </w:rPr>
              <w:t>Contabilidad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183" w:rsidRDefault="00F13E74">
            <w:r>
              <w:rPr>
                <w:sz w:val="20"/>
              </w:rPr>
              <w:t>Coordinación</w:t>
            </w:r>
            <w:r w:rsidR="008C4A2C">
              <w:rPr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225183" w:rsidRDefault="008C4A2C">
            <w:pPr>
              <w:jc w:val="both"/>
            </w:pPr>
            <w:r>
              <w:rPr>
                <w:sz w:val="20"/>
              </w:rPr>
              <w:t>Cuentas por Cobrar</w:t>
            </w:r>
          </w:p>
        </w:tc>
      </w:tr>
      <w:tr w:rsidR="00225183">
        <w:tblPrEx>
          <w:tblCellMar>
            <w:top w:w="0" w:type="dxa"/>
            <w:bottom w:w="0" w:type="dxa"/>
          </w:tblCellMar>
        </w:tblPrEx>
        <w:trPr>
          <w:gridAfter w:val="2"/>
          <w:wAfter w:w="3582" w:type="dxa"/>
          <w:trHeight w:val="290"/>
        </w:trPr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183" w:rsidRDefault="00F13E74">
            <w:r>
              <w:rPr>
                <w:sz w:val="20"/>
              </w:rPr>
              <w:t>Administración</w:t>
            </w:r>
            <w:r w:rsidR="008C4A2C">
              <w:rPr>
                <w:sz w:val="20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183" w:rsidRDefault="00F13E74">
            <w:r>
              <w:rPr>
                <w:sz w:val="20"/>
              </w:rPr>
              <w:t>Planeación</w:t>
            </w:r>
            <w:r w:rsidR="008C4A2C">
              <w:rPr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225183" w:rsidRDefault="008C4A2C">
            <w:r>
              <w:rPr>
                <w:sz w:val="20"/>
              </w:rPr>
              <w:t xml:space="preserve">Costos </w:t>
            </w:r>
          </w:p>
        </w:tc>
      </w:tr>
      <w:tr w:rsidR="00225183">
        <w:tblPrEx>
          <w:tblCellMar>
            <w:top w:w="0" w:type="dxa"/>
            <w:bottom w:w="0" w:type="dxa"/>
          </w:tblCellMar>
        </w:tblPrEx>
        <w:trPr>
          <w:gridAfter w:val="2"/>
          <w:wAfter w:w="3582" w:type="dxa"/>
          <w:trHeight w:val="247"/>
        </w:trPr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183" w:rsidRDefault="008C4A2C">
            <w:r>
              <w:rPr>
                <w:sz w:val="20"/>
              </w:rPr>
              <w:t>Nominas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183" w:rsidRDefault="008C4A2C">
            <w:r>
              <w:rPr>
                <w:sz w:val="20"/>
              </w:rPr>
              <w:t xml:space="preserve">Presupuestos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225183" w:rsidRDefault="00F13E74">
            <w:r>
              <w:rPr>
                <w:sz w:val="20"/>
              </w:rPr>
              <w:t>Tesorería</w:t>
            </w:r>
            <w:r w:rsidR="008C4A2C">
              <w:rPr>
                <w:sz w:val="20"/>
              </w:rPr>
              <w:t xml:space="preserve"> </w:t>
            </w:r>
          </w:p>
        </w:tc>
      </w:tr>
    </w:tbl>
    <w:p w:rsidR="008C4A2C" w:rsidRDefault="008C4A2C"/>
    <w:sectPr w:rsidR="008C4A2C" w:rsidSect="00CA384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5183"/>
    <w:rsid w:val="00225183"/>
    <w:rsid w:val="0065214C"/>
    <w:rsid w:val="008C4A2C"/>
    <w:rsid w:val="00CA384A"/>
    <w:rsid w:val="00F1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4A"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CA38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DICA</dc:creator>
  <cp:keywords/>
  <cp:lastModifiedBy>CANOAS-01</cp:lastModifiedBy>
  <cp:revision>3</cp:revision>
  <dcterms:created xsi:type="dcterms:W3CDTF">2018-04-26T16:47:00Z</dcterms:created>
  <dcterms:modified xsi:type="dcterms:W3CDTF">2018-07-05T21:00:00Z</dcterms:modified>
</cp:coreProperties>
</file>